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4F613EF0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B1352E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+*yqw*azn*xdA*pyi*xaD*mDo*yCn*pwa*CDu*uyb*zew*-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+*eDs*udz*lyd*lyd*lyd*pBy*Aym*iwj*jqB*aaj*zfE*-</w:t>
            </w:r>
            <w:r>
              <w:rPr>
                <w:rFonts w:ascii="PDF417x" w:hAnsi="PDF417x"/>
                <w:sz w:val="24"/>
                <w:szCs w:val="24"/>
              </w:rPr>
              <w:br/>
              <w:t>+*ftw*wlj*xsn*nBB*swo*nCk*DBv*aak*rrE*nqc*onA*-</w:t>
            </w:r>
            <w:r>
              <w:rPr>
                <w:rFonts w:ascii="PDF417x" w:hAnsi="PDF417x"/>
                <w:sz w:val="24"/>
                <w:szCs w:val="24"/>
              </w:rPr>
              <w:br/>
              <w:t>+*ftA*tBv*tDE*lbc*uBm*Adx*rDx*bbx*owc*cbm*uws*-</w:t>
            </w:r>
            <w:r>
              <w:rPr>
                <w:rFonts w:ascii="PDF417x" w:hAnsi="PDF417x"/>
                <w:sz w:val="24"/>
                <w:szCs w:val="24"/>
              </w:rPr>
              <w:br/>
              <w:t>+*xjq*gwz*iiy*yrq*bkd*bBa*Ety*bBD*bBr*rtC*uzq*-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1E1A14BF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0B86C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1B646A79" w14:textId="77777777" w:rsidTr="00D72883">
        <w:trPr>
          <w:trHeight w:val="1152"/>
        </w:trPr>
        <w:tc>
          <w:tcPr>
            <w:tcW w:w="1008" w:type="dxa"/>
          </w:tcPr>
          <w:p w14:paraId="699AB189" w14:textId="77777777" w:rsidR="005B4DA0" w:rsidRDefault="005B4DA0" w:rsidP="00D72883"/>
        </w:tc>
        <w:tc>
          <w:tcPr>
            <w:tcW w:w="5130" w:type="dxa"/>
          </w:tcPr>
          <w:p w14:paraId="6E99BFEA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12DB99D1" wp14:editId="0DA8AB0A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26FEB017" w14:textId="77777777" w:rsidTr="00D72883">
        <w:tc>
          <w:tcPr>
            <w:tcW w:w="1008" w:type="dxa"/>
          </w:tcPr>
          <w:p w14:paraId="76555E2C" w14:textId="77777777" w:rsidR="005B4DA0" w:rsidRDefault="005B4DA0" w:rsidP="00D72883">
            <w:r>
              <w:drawing>
                <wp:inline distT="0" distB="0" distL="0" distR="0" wp14:anchorId="1AB65662" wp14:editId="601CA67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440AC35B" w14:textId="77777777" w:rsidR="005B4DA0" w:rsidRDefault="005B4DA0" w:rsidP="00D72883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6BF5602F" w14:textId="77777777" w:rsidR="005B4DA0" w:rsidRDefault="005B4DA0" w:rsidP="00D72883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3F77DB04" w14:textId="77777777" w:rsidR="005B4DA0" w:rsidRDefault="005B4DA0" w:rsidP="00D72883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741A10AD" w14:textId="092D6D1E" w:rsidR="005B4DA0" w:rsidRDefault="008C15A0" w:rsidP="00D72883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13B623E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D8CC5B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C8AB58F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063F6E1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602FDF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BD5B99B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13E573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FA5703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CFAD07" w14:textId="77777777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024-02/24-01/01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22DB4D0" w14:textId="77777777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2103-2-05/04-24-15</w:t>
      </w:r>
    </w:p>
    <w:p w14:paraId="3960D850" w14:textId="5B3DAC9A" w:rsidR="00B92D0F" w:rsidRPr="008C15A0" w:rsidRDefault="00421BCF" w:rsidP="008C15A0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04.12.2024.</w:t>
      </w:r>
    </w:p>
    <w:p w14:paraId="53573BCB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691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3C96071" w14:textId="77777777" w:rsidR="008C15A0" w:rsidRPr="008C15A0" w:rsidRDefault="008C15A0" w:rsidP="008C15A0">
      <w:pPr>
        <w:suppressAutoHyphens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Z A P I S N I K</w:t>
      </w:r>
    </w:p>
    <w:p w14:paraId="3F85BDCC" w14:textId="77777777" w:rsidR="008C15A0" w:rsidRPr="008C15A0" w:rsidRDefault="008C15A0" w:rsidP="008C15A0">
      <w:pPr>
        <w:suppressAutoHyphens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 xml:space="preserve">s 23. sjednice Gradskog vijeća Grada Čazme </w:t>
      </w:r>
    </w:p>
    <w:p w14:paraId="08CF006C" w14:textId="77777777" w:rsidR="008C15A0" w:rsidRPr="008C15A0" w:rsidRDefault="008C15A0" w:rsidP="008C15A0">
      <w:pPr>
        <w:suppressAutoHyphens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 xml:space="preserve">održane 4.12.2024. godine (srijeda), u Multifunkcionalnom centru u Čazmi, </w:t>
      </w:r>
    </w:p>
    <w:p w14:paraId="084FE363" w14:textId="77777777" w:rsidR="008C15A0" w:rsidRPr="008C15A0" w:rsidRDefault="008C15A0" w:rsidP="008C15A0">
      <w:pPr>
        <w:suppressAutoHyphens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s početkom u 9:00 sati</w:t>
      </w:r>
    </w:p>
    <w:p w14:paraId="7BD3109F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</w:p>
    <w:p w14:paraId="6B31A4C9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</w:p>
    <w:p w14:paraId="6A8BAB21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NAZOČNI:</w:t>
      </w:r>
    </w:p>
    <w:p w14:paraId="0B30F16D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6FAA8D4E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Baćani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Nedeljka</w:t>
      </w:r>
    </w:p>
    <w:p w14:paraId="7CFBD7B4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Dončević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Martina</w:t>
      </w:r>
    </w:p>
    <w:p w14:paraId="648F03A8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Habijančić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Marijana</w:t>
      </w:r>
    </w:p>
    <w:p w14:paraId="5D8C3A31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Jančić Gordana</w:t>
      </w:r>
    </w:p>
    <w:p w14:paraId="67A154CC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Jurina Jurica</w:t>
      </w:r>
    </w:p>
    <w:p w14:paraId="333EFEA3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Marinić Kristijan</w:t>
      </w:r>
    </w:p>
    <w:p w14:paraId="12BB759B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Novković Branko</w:t>
      </w:r>
    </w:p>
    <w:p w14:paraId="3C9B6C3D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Petrović Nevena</w:t>
      </w:r>
    </w:p>
    <w:p w14:paraId="31942B17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Sabljak </w:t>
      </w: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Murlin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Ivana</w:t>
      </w:r>
    </w:p>
    <w:p w14:paraId="1C45DD69" w14:textId="77777777" w:rsidR="008C15A0" w:rsidRPr="008C15A0" w:rsidRDefault="008C15A0" w:rsidP="008C15A0">
      <w:pPr>
        <w:numPr>
          <w:ilvl w:val="0"/>
          <w:numId w:val="1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Žugaj Ivana </w:t>
      </w:r>
    </w:p>
    <w:p w14:paraId="3F4BC6A2" w14:textId="77777777" w:rsidR="008C15A0" w:rsidRPr="008C15A0" w:rsidRDefault="008C15A0" w:rsidP="008C15A0">
      <w:pPr>
        <w:suppressAutoHyphens/>
        <w:ind w:left="7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59100540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zh-CN"/>
        </w:rPr>
        <w:t>IZOČNI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: </w:t>
      </w:r>
    </w:p>
    <w:p w14:paraId="56A63E44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42AFA4A0" w14:textId="77777777" w:rsidR="008C15A0" w:rsidRPr="008C15A0" w:rsidRDefault="008C15A0" w:rsidP="008C15A0">
      <w:pPr>
        <w:numPr>
          <w:ilvl w:val="0"/>
          <w:numId w:val="2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Bertek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Tatjana</w:t>
      </w:r>
    </w:p>
    <w:p w14:paraId="674B5382" w14:textId="77777777" w:rsidR="008C15A0" w:rsidRPr="008C15A0" w:rsidRDefault="008C15A0" w:rsidP="008C15A0">
      <w:pPr>
        <w:numPr>
          <w:ilvl w:val="0"/>
          <w:numId w:val="2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Đuran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Damir</w:t>
      </w:r>
    </w:p>
    <w:p w14:paraId="4FCF83B5" w14:textId="77777777" w:rsidR="008C15A0" w:rsidRPr="008C15A0" w:rsidRDefault="008C15A0" w:rsidP="008C15A0">
      <w:pPr>
        <w:numPr>
          <w:ilvl w:val="0"/>
          <w:numId w:val="2"/>
        </w:num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Grčić Igor</w:t>
      </w:r>
    </w:p>
    <w:p w14:paraId="66FC9CA8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0412B413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5C92E49D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Sjednicu je otvorio predsjednik Branko Novković, pozdravivši prisutne. </w:t>
      </w:r>
    </w:p>
    <w:p w14:paraId="0A593F38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Po provedenoj prozivci, utvrđeno je da sjednici prisustvuje 10 vijećnika te da postoji kvorum za održavanje sjednice. </w:t>
      </w:r>
    </w:p>
    <w:p w14:paraId="1CDAF534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           Na usvajanje je dan zapisnik s 22. sjednice te je, po provedenom glasovanju, jednoglasno usvojen. Jednoglasno je usvojen i sljedeći</w:t>
      </w:r>
    </w:p>
    <w:p w14:paraId="16FD85AA" w14:textId="77777777" w:rsidR="008C15A0" w:rsidRPr="008C15A0" w:rsidRDefault="008C15A0" w:rsidP="008C15A0">
      <w:pPr>
        <w:tabs>
          <w:tab w:val="left" w:pos="708"/>
          <w:tab w:val="center" w:pos="4536"/>
          <w:tab w:val="right" w:pos="9072"/>
        </w:tabs>
        <w:suppressAutoHyphens/>
        <w:ind w:right="-199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zh-CN"/>
        </w:rPr>
      </w:pPr>
    </w:p>
    <w:p w14:paraId="16FD7FF6" w14:textId="77777777" w:rsidR="008C15A0" w:rsidRPr="008C15A0" w:rsidRDefault="008C15A0" w:rsidP="008C15A0">
      <w:pPr>
        <w:tabs>
          <w:tab w:val="left" w:pos="708"/>
          <w:tab w:val="center" w:pos="4536"/>
          <w:tab w:val="right" w:pos="9072"/>
        </w:tabs>
        <w:suppressAutoHyphens/>
        <w:ind w:right="-199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  <w:r w:rsidRPr="008C15A0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  <w:t>D N E V N I    R E D</w:t>
      </w:r>
    </w:p>
    <w:p w14:paraId="1622B27F" w14:textId="77777777" w:rsidR="008C15A0" w:rsidRPr="008C15A0" w:rsidRDefault="008C15A0" w:rsidP="008C15A0">
      <w:pPr>
        <w:tabs>
          <w:tab w:val="left" w:pos="708"/>
          <w:tab w:val="center" w:pos="4536"/>
          <w:tab w:val="right" w:pos="9072"/>
        </w:tabs>
        <w:suppressAutoHyphens/>
        <w:ind w:right="-199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</w:p>
    <w:p w14:paraId="4C267978" w14:textId="77777777" w:rsidR="008C15A0" w:rsidRPr="008C15A0" w:rsidRDefault="008C15A0" w:rsidP="008C15A0">
      <w:pPr>
        <w:tabs>
          <w:tab w:val="left" w:pos="708"/>
          <w:tab w:val="center" w:pos="4536"/>
          <w:tab w:val="right" w:pos="9072"/>
        </w:tabs>
        <w:suppressAutoHyphens/>
        <w:ind w:right="-199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</w:p>
    <w:p w14:paraId="7B0EC76F" w14:textId="77777777" w:rsidR="008C15A0" w:rsidRPr="008C15A0" w:rsidRDefault="008C15A0" w:rsidP="008C15A0">
      <w:pPr>
        <w:numPr>
          <w:ilvl w:val="0"/>
          <w:numId w:val="3"/>
        </w:numPr>
        <w:tabs>
          <w:tab w:val="left" w:pos="819"/>
        </w:tabs>
        <w:suppressAutoHyphens/>
        <w:spacing w:after="1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Donošenje</w:t>
      </w:r>
      <w:r w:rsidRPr="008C15A0"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  <w:t>:</w:t>
      </w:r>
    </w:p>
    <w:p w14:paraId="0105DB2C" w14:textId="77777777" w:rsidR="008C15A0" w:rsidRPr="008C15A0" w:rsidRDefault="008C15A0" w:rsidP="008C15A0">
      <w:pPr>
        <w:numPr>
          <w:ilvl w:val="0"/>
          <w:numId w:val="4"/>
        </w:numPr>
        <w:tabs>
          <w:tab w:val="left" w:pos="819"/>
        </w:tabs>
        <w:suppressAutoHyphens/>
        <w:spacing w:after="1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  <w:t>Odluke o II. Izmjenama i dopunama Proračuna Grada Čazme za 2024. godinu,</w:t>
      </w:r>
    </w:p>
    <w:p w14:paraId="58B5E58C" w14:textId="77777777" w:rsidR="008C15A0" w:rsidRPr="008C15A0" w:rsidRDefault="008C15A0" w:rsidP="008C15A0">
      <w:pPr>
        <w:tabs>
          <w:tab w:val="left" w:pos="819"/>
        </w:tabs>
        <w:suppressAutoHyphens/>
        <w:spacing w:after="120"/>
        <w:ind w:left="360"/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  <w:lastRenderedPageBreak/>
        <w:t xml:space="preserve">b)   Odluke o II. Izmjenama i dopunama Odluke o izvršavanju Proračuna Grada Čazme za     </w:t>
      </w:r>
    </w:p>
    <w:p w14:paraId="55341F66" w14:textId="77777777" w:rsidR="008C15A0" w:rsidRPr="008C15A0" w:rsidRDefault="008C15A0" w:rsidP="008C15A0">
      <w:pPr>
        <w:tabs>
          <w:tab w:val="left" w:pos="819"/>
        </w:tabs>
        <w:suppressAutoHyphens/>
        <w:spacing w:after="120"/>
        <w:ind w:left="360"/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pacing w:val="-1"/>
          <w:sz w:val="24"/>
          <w:szCs w:val="24"/>
          <w:lang w:eastAsia="zh-CN"/>
        </w:rPr>
        <w:t xml:space="preserve">       2024. godinu.</w:t>
      </w:r>
    </w:p>
    <w:p w14:paraId="4BA574CE" w14:textId="77777777" w:rsidR="008C15A0" w:rsidRPr="008C15A0" w:rsidRDefault="008C15A0" w:rsidP="008C15A0">
      <w:pPr>
        <w:suppressAutoHyphens/>
        <w:spacing w:after="120"/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bookmarkStart w:id="1" w:name="_Hlk184189908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 Mario Ivanović, pročelnik Upravnog odjela za proračun, komunalno gospodarstvo, gospodarstvo, zaštitu okoliša i ekologiju</w:t>
      </w:r>
      <w:bookmarkEnd w:id="1"/>
    </w:p>
    <w:p w14:paraId="257EDA21" w14:textId="77777777" w:rsidR="008C15A0" w:rsidRPr="008C15A0" w:rsidRDefault="008C15A0" w:rsidP="008C15A0">
      <w:pPr>
        <w:suppressAutoHyphens/>
        <w:spacing w:after="120" w:line="259" w:lineRule="auto"/>
        <w:ind w:left="7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0E82EEEB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Donošenje Odluke o kreditnom zaduženju Grada Čazme</w:t>
      </w:r>
    </w:p>
    <w:p w14:paraId="5014796C" w14:textId="77777777" w:rsidR="008C15A0" w:rsidRPr="008C15A0" w:rsidRDefault="008C15A0" w:rsidP="008C15A0">
      <w:pPr>
        <w:suppressAutoHyphens/>
        <w:spacing w:after="120"/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Mario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Ivanović,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pročelnik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Upravnog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odjela</w:t>
      </w:r>
      <w:r w:rsidRPr="008C15A0">
        <w:rPr>
          <w:rFonts w:ascii="Times New Roman" w:eastAsia="Times New Roman" w:hAnsi="Times New Roman" w:cs="Times New Roman"/>
          <w:noProof w:val="0"/>
          <w:spacing w:val="-6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za</w:t>
      </w:r>
      <w:r w:rsidRPr="008C15A0">
        <w:rPr>
          <w:rFonts w:ascii="Times New Roman" w:eastAsia="Times New Roman" w:hAnsi="Times New Roman" w:cs="Times New Roman"/>
          <w:noProof w:val="0"/>
          <w:spacing w:val="-6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proračun,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komunalno gospodarstvo, gospodarstvo, zaštitu okoliša i ekologiju</w:t>
      </w:r>
    </w:p>
    <w:p w14:paraId="3C830C16" w14:textId="77777777" w:rsidR="008C15A0" w:rsidRPr="008C15A0" w:rsidRDefault="008C15A0" w:rsidP="008C15A0">
      <w:pPr>
        <w:suppressAutoHyphens/>
        <w:spacing w:after="120" w:line="259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0A737865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Donošenje:</w:t>
      </w:r>
    </w:p>
    <w:p w14:paraId="0ADE6A59" w14:textId="77777777" w:rsidR="008C15A0" w:rsidRPr="008C15A0" w:rsidRDefault="008C15A0" w:rsidP="008C15A0">
      <w:pPr>
        <w:suppressAutoHyphens/>
        <w:ind w:left="708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11A29FE4" w14:textId="77777777" w:rsidR="008C15A0" w:rsidRPr="008C15A0" w:rsidRDefault="008C15A0" w:rsidP="008C15A0">
      <w:pPr>
        <w:numPr>
          <w:ilvl w:val="0"/>
          <w:numId w:val="5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građenja komunalne infrastrukture za 2024. godinu,</w:t>
      </w:r>
    </w:p>
    <w:p w14:paraId="26DCB337" w14:textId="77777777" w:rsidR="008C15A0" w:rsidRPr="008C15A0" w:rsidRDefault="008C15A0" w:rsidP="008C15A0">
      <w:pPr>
        <w:numPr>
          <w:ilvl w:val="0"/>
          <w:numId w:val="5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održavanja komunalne infrastrukture za 2024. godinu,</w:t>
      </w:r>
    </w:p>
    <w:p w14:paraId="7BD40018" w14:textId="77777777" w:rsidR="008C15A0" w:rsidRPr="008C15A0" w:rsidRDefault="008C15A0" w:rsidP="008C15A0">
      <w:pPr>
        <w:numPr>
          <w:ilvl w:val="0"/>
          <w:numId w:val="5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utroška sredstava šumskog doprinosa za 2024. godinu,</w:t>
      </w:r>
    </w:p>
    <w:p w14:paraId="0F14A4FD" w14:textId="77777777" w:rsidR="008C15A0" w:rsidRPr="008C15A0" w:rsidRDefault="008C15A0" w:rsidP="008C15A0">
      <w:pPr>
        <w:numPr>
          <w:ilvl w:val="0"/>
          <w:numId w:val="5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I. Izmjene i dopune </w:t>
      </w:r>
      <w:bookmarkStart w:id="2" w:name="_Hlk184208949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Programa korištenja sredstava od raspolaganja poljoprivrednim zemljištem u vlasništvu Republike Hrvatske na području Grada Čazme za 2024. godinu.</w:t>
      </w:r>
    </w:p>
    <w:bookmarkEnd w:id="2"/>
    <w:p w14:paraId="260A3296" w14:textId="77777777" w:rsidR="008C15A0" w:rsidRPr="008C15A0" w:rsidRDefault="008C15A0" w:rsidP="008C15A0">
      <w:pPr>
        <w:suppressAutoHyphens/>
        <w:spacing w:after="120"/>
        <w:ind w:left="108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Mario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Ivanović,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pročelnik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Upravnog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odjela</w:t>
      </w:r>
      <w:r w:rsidRPr="008C15A0">
        <w:rPr>
          <w:rFonts w:ascii="Times New Roman" w:eastAsia="Times New Roman" w:hAnsi="Times New Roman" w:cs="Times New Roman"/>
          <w:noProof w:val="0"/>
          <w:spacing w:val="-6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za</w:t>
      </w:r>
      <w:r w:rsidRPr="008C15A0">
        <w:rPr>
          <w:rFonts w:ascii="Times New Roman" w:eastAsia="Times New Roman" w:hAnsi="Times New Roman" w:cs="Times New Roman"/>
          <w:noProof w:val="0"/>
          <w:spacing w:val="-6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proračun,</w:t>
      </w:r>
      <w:r w:rsidRPr="008C15A0">
        <w:rPr>
          <w:rFonts w:ascii="Times New Roman" w:eastAsia="Times New Roman" w:hAnsi="Times New Roman" w:cs="Times New Roman"/>
          <w:noProof w:val="0"/>
          <w:spacing w:val="-5"/>
          <w:sz w:val="24"/>
          <w:szCs w:val="24"/>
          <w:lang w:eastAsia="zh-CN"/>
        </w:rPr>
        <w:t xml:space="preserve"> </w:t>
      </w: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komunalno gospodarstvo, gospodarstvo, zaštitu okoliša i ekologiju</w:t>
      </w:r>
    </w:p>
    <w:p w14:paraId="70437291" w14:textId="77777777" w:rsidR="008C15A0" w:rsidRPr="008C15A0" w:rsidRDefault="008C15A0" w:rsidP="008C15A0">
      <w:p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668F08DA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Donošenje:</w:t>
      </w:r>
    </w:p>
    <w:p w14:paraId="18538DDB" w14:textId="77777777" w:rsidR="008C15A0" w:rsidRPr="008C15A0" w:rsidRDefault="008C15A0" w:rsidP="008C15A0">
      <w:pPr>
        <w:numPr>
          <w:ilvl w:val="0"/>
          <w:numId w:val="6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javnih potreba u socijalnoj skrbi na području Grada Čazme u 2024. godinu,</w:t>
      </w:r>
    </w:p>
    <w:p w14:paraId="5875CB4C" w14:textId="77777777" w:rsidR="008C15A0" w:rsidRPr="008C15A0" w:rsidRDefault="008C15A0" w:rsidP="008C15A0">
      <w:pPr>
        <w:numPr>
          <w:ilvl w:val="0"/>
          <w:numId w:val="6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javnih potreba u sportu na području Grada Čazme u 2024. godini,</w:t>
      </w:r>
    </w:p>
    <w:p w14:paraId="3A04FA0D" w14:textId="77777777" w:rsidR="008C15A0" w:rsidRPr="008C15A0" w:rsidRDefault="008C15A0" w:rsidP="008C15A0">
      <w:pPr>
        <w:numPr>
          <w:ilvl w:val="0"/>
          <w:numId w:val="6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javnih potreba u kulturi na području Grada Čazme u 2024. godini,</w:t>
      </w:r>
    </w:p>
    <w:p w14:paraId="6BF99D96" w14:textId="77777777" w:rsidR="008C15A0" w:rsidRPr="008C15A0" w:rsidRDefault="008C15A0" w:rsidP="008C15A0">
      <w:pPr>
        <w:numPr>
          <w:ilvl w:val="0"/>
          <w:numId w:val="6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javnih potreba u predškolskom odgoju i obrazovanju Grada Čazme za 2024. godinu,</w:t>
      </w:r>
    </w:p>
    <w:p w14:paraId="621F6DAA" w14:textId="77777777" w:rsidR="008C15A0" w:rsidRPr="008C15A0" w:rsidRDefault="008C15A0" w:rsidP="008C15A0">
      <w:pPr>
        <w:numPr>
          <w:ilvl w:val="0"/>
          <w:numId w:val="6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I. Izmjene i dopune Programa javnih potreba u osnovnom školstvu Grada Čazme za 2024. godinu.</w:t>
      </w:r>
    </w:p>
    <w:p w14:paraId="6ABEFB6E" w14:textId="77777777" w:rsidR="008C15A0" w:rsidRPr="008C15A0" w:rsidRDefault="008C15A0" w:rsidP="008C15A0">
      <w:pPr>
        <w:suppressAutoHyphens/>
        <w:spacing w:after="120"/>
        <w:ind w:left="108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Izvjestiteljica: Elvira Babić Marković, pročelnica Upravnog odjela za društvene djelatnosti, obrazovanje i odnose s javnošću</w:t>
      </w:r>
    </w:p>
    <w:p w14:paraId="3BC0A1A6" w14:textId="77777777" w:rsidR="008C15A0" w:rsidRPr="008C15A0" w:rsidRDefault="008C15A0" w:rsidP="008C15A0">
      <w:pPr>
        <w:suppressAutoHyphens/>
        <w:spacing w:after="120" w:line="259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68062C5A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Donošenje Odluke o raspisivanju Javnog natječaja za zakup poljoprivrednog zemljišta u vlasništvu Republike Hrvatske na području Grada Čazme</w:t>
      </w:r>
    </w:p>
    <w:p w14:paraId="4FE06ABC" w14:textId="77777777" w:rsidR="008C15A0" w:rsidRPr="008C15A0" w:rsidRDefault="008C15A0" w:rsidP="008C15A0">
      <w:pPr>
        <w:suppressAutoHyphens/>
        <w:spacing w:after="120"/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 Mario Ivanović, pročelnik Upravnog odjela za proračun, komunalno gospodarstvo, gospodarstvo, zaštitu okoliša i ekologiju</w:t>
      </w:r>
    </w:p>
    <w:p w14:paraId="6F6B99AB" w14:textId="77777777" w:rsidR="008C15A0" w:rsidRPr="008C15A0" w:rsidRDefault="008C15A0" w:rsidP="008C15A0">
      <w:pPr>
        <w:suppressAutoHyphens/>
        <w:spacing w:after="120" w:line="259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0DF31A21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Zaključak o prihvaćanju Plana podjele trgovačkog društva Komunalije vodovod d.o.o.</w:t>
      </w:r>
    </w:p>
    <w:p w14:paraId="423E11C5" w14:textId="77777777" w:rsidR="008C15A0" w:rsidRPr="008C15A0" w:rsidRDefault="008C15A0" w:rsidP="008C15A0">
      <w:pPr>
        <w:suppressAutoHyphens/>
        <w:spacing w:after="120"/>
        <w:ind w:left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 Želimir Curiš, direktor Komunalije d.o.o. i Komunalija vodovod d.o.o.</w:t>
      </w:r>
    </w:p>
    <w:p w14:paraId="623C8BBB" w14:textId="77777777" w:rsidR="008C15A0" w:rsidRPr="008C15A0" w:rsidRDefault="008C15A0" w:rsidP="008C15A0">
      <w:pPr>
        <w:suppressAutoHyphens/>
        <w:spacing w:after="120" w:line="259" w:lineRule="auto"/>
        <w:ind w:left="7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47C9649E" w14:textId="77777777" w:rsidR="008C15A0" w:rsidRPr="008C15A0" w:rsidRDefault="008C15A0" w:rsidP="008C15A0">
      <w:pPr>
        <w:numPr>
          <w:ilvl w:val="0"/>
          <w:numId w:val="3"/>
        </w:numPr>
        <w:suppressAutoHyphens/>
        <w:spacing w:after="120" w:line="259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Odluka o pripajanju trgovačkog društva Komunalije vodovod d.o.o.</w:t>
      </w:r>
    </w:p>
    <w:p w14:paraId="1425D984" w14:textId="77777777" w:rsidR="008C15A0" w:rsidRPr="008C15A0" w:rsidRDefault="008C15A0" w:rsidP="008C15A0">
      <w:pPr>
        <w:suppressAutoHyphens/>
        <w:spacing w:after="120" w:line="259" w:lineRule="auto"/>
        <w:ind w:left="720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Izvjestitelj: Želimir Curiš, direktor Komunalije d.o.o. i Komunalije vodovod d.o.o.</w:t>
      </w:r>
    </w:p>
    <w:p w14:paraId="0B1667CF" w14:textId="77777777" w:rsidR="008C15A0" w:rsidRPr="008C15A0" w:rsidRDefault="008C15A0" w:rsidP="008C15A0">
      <w:pPr>
        <w:suppressAutoHyphens/>
        <w:spacing w:after="160" w:line="254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75993548" w14:textId="77777777" w:rsidR="008C15A0" w:rsidRPr="008C15A0" w:rsidRDefault="008C15A0" w:rsidP="008C15A0">
      <w:pPr>
        <w:suppressAutoHyphens/>
        <w:spacing w:after="160" w:line="254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zh-CN"/>
        </w:rPr>
        <w:t>Točka 1.</w:t>
      </w:r>
    </w:p>
    <w:p w14:paraId="119DF722" w14:textId="77777777" w:rsidR="008C15A0" w:rsidRPr="008C15A0" w:rsidRDefault="008C15A0" w:rsidP="008C15A0">
      <w:pPr>
        <w:suppressAutoHyphens/>
        <w:spacing w:after="160" w:line="254" w:lineRule="auto"/>
        <w:ind w:firstLine="708"/>
        <w:contextualSpacing/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741E7D15" w14:textId="77777777" w:rsidR="008C15A0" w:rsidRPr="008C15A0" w:rsidRDefault="008C15A0" w:rsidP="008C15A0">
      <w:pPr>
        <w:suppressAutoHyphens/>
        <w:spacing w:after="160" w:line="254" w:lineRule="auto"/>
        <w:ind w:firstLine="708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Gradonačelnik Dinko </w:t>
      </w: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Pirak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uvodno je obrazložio Odluke pod točkom 1. dok je detaljnije obrazloženja dao Mario Ivanović, pročelnik Upravnog odjela za proračun, komunalno gospodarstvo, gospodarstvo, zaštitu okoliša i ekologiju. Navodi da su II. Izmjene i dopune Proračuna Grada Čazme i Odluke o izvršavanju Proračuna Grada Čazme za 2024. godinu usklađene s trenutnim financijskim priljevima i izvršenjem programa koje uključuje i prilagodbu iznosa financiranja pojedinih projekata. </w:t>
      </w:r>
    </w:p>
    <w:p w14:paraId="50B19580" w14:textId="77777777" w:rsidR="008C15A0" w:rsidRPr="008C15A0" w:rsidRDefault="008C15A0" w:rsidP="008C15A0">
      <w:pPr>
        <w:suppressAutoHyphens/>
        <w:spacing w:after="160" w:line="254" w:lineRule="auto"/>
        <w:ind w:firstLine="708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47C1278A" w14:textId="77777777" w:rsidR="008C15A0" w:rsidRPr="008C15A0" w:rsidRDefault="008C15A0" w:rsidP="008C15A0">
      <w:pPr>
        <w:suppressAutoHyphens/>
        <w:spacing w:after="160" w:line="254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           Po provedenom glasovanju, Odluke su donesene jednoglasno, sa 10 glasova za. </w:t>
      </w:r>
    </w:p>
    <w:p w14:paraId="5816C361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</w:p>
    <w:p w14:paraId="7C524FCE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2.</w:t>
      </w:r>
    </w:p>
    <w:p w14:paraId="7CCC7D6E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4BF4DEDE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Mario Ivanović, pročelnik Upravnog odjela za proračun, komunalno gospodarstvo, gospodarstvo, zaštitu okoliša i ekologiju obrazložio je Odluku o kreditnom zaduženju Grada Čazme. Riječ je o izmjeni odluke donesene prije mjesec dana s obzirom na osigurana dodatna sredstva za financiranje projekata,  mijenja se iznos zaduženja i sada iznosi 615.000,00 EUR. Navedena sredstva namijenjena su financiranju izgradnje dječjeg vrtića u Gornjem </w:t>
      </w:r>
      <w:proofErr w:type="spellStart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Dragancu</w:t>
      </w:r>
      <w:proofErr w:type="spellEnd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 i Kulturnog centra u Čazmi. Također, predstavlja povoljniju opciju s obzirom da se proces zaduženja odvija putem Ministarstva financija a ne kroz odobrenje na razini Vlade RH u smislu dobivanja suglasnosti.  </w:t>
      </w:r>
    </w:p>
    <w:p w14:paraId="0C16D8DF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Kristijan Marinić postavlja pitanje dali se navedeno zaduženje odnosi samo za vrtić u Gornjem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Dragancu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ili će obuhvatiti i matični objekt u Čazmi?</w:t>
      </w:r>
    </w:p>
    <w:p w14:paraId="638A9DE7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Odgovor je dao gradonačelnik Dinko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Pirak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: navedeno zaduženje sada se odnosi samo na objekt u Gornjem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Dragancu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, što se tiče dogradnje vrtića u Čazmi, u narednom razdoblju projektirati će se dogradnja, kao i gradnja staračkog doma i nova ulica između ulice F. Vidovića i 26. lipnja. Također, sljedeće godine u planu je dogradnja OŠ Čazma, kao i dogradnja jedne učionice i sportske dvorane u PŠ Gornji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Draganec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a sve s ciljem kako bi se omogućio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jednosmjenski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rad.</w:t>
      </w:r>
    </w:p>
    <w:p w14:paraId="57D89E47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2C3CF132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Po provedenom glasovanju, Odluka je donesena jednoglasno, sa 10 glasova za.</w:t>
      </w:r>
    </w:p>
    <w:p w14:paraId="38FDD81E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7D58BF47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3.</w:t>
      </w:r>
    </w:p>
    <w:p w14:paraId="50AEF277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629899D1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Mario Ivanović, pročelnik Upravnog odjela za proračun, komunalno gospodarstvo, gospodarstvo, zaštitu okoliša i ekologiju obrazložio je točku 3. navodeći da sukladno mogućnostima i priljevu sredstava izrađene su Izmjene i dopune Programa građenja komunalne infrastrukture, Programa održavanja komunalne infrastrukture, Programa utroška sredstava šumskog doprinosa te Programa korištenja sredstava od raspolaganja poljoprivrednim zemljištem u vlasništvu Republike Hrvatske na području Grada Čazme, za 2024. godinu.</w:t>
      </w:r>
    </w:p>
    <w:p w14:paraId="1351D7EC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45D528EA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Po provedenom glasovanju, Odluka je donesena jednoglasno, sa 10 glasova za.</w:t>
      </w:r>
    </w:p>
    <w:p w14:paraId="1D8F6AFB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2207EE16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25457FBC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76421C8C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614E0B1D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4.</w:t>
      </w:r>
    </w:p>
    <w:p w14:paraId="0A0D32E0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37657EF6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lastRenderedPageBreak/>
        <w:t xml:space="preserve">Elvira Babić Marković, pročelnica Upravnog odjela za društvene djelatnosti, obrazovanje i odnose s javnošću obrazložila je točku 4. navodeći da sukladno usvojenim II. Izmjenama i dopunama Proračuna Grada Čazme i Odluke o izvršavanju Proračuna Grada Čazme za 2024. godinu potrebno je napraviti Izmjene i dopune Programa javnih potreba u socijalnoj skrbi, Programa javnih potreba u sportu, Programa javnih potreba u kulturi, Programa javnih potreba u predškolskom odgoju i obrazovanju i Programa javnih potreba u osnovnom školstvu, na području grada Čazme u 2024. godini. Izmjene i dopune provedene su sukladno priljevu financijskih sredstava kroz pojedini Program. </w:t>
      </w:r>
    </w:p>
    <w:p w14:paraId="4BC47710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4B187688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Po provedenom glasovanju, Odluka je donesena jednoglasno, sa 10 glasova za.</w:t>
      </w:r>
    </w:p>
    <w:p w14:paraId="04881175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73126501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5.</w:t>
      </w:r>
    </w:p>
    <w:p w14:paraId="23B9DDB6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2C7B5CD2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Mario Ivanović, pročelnik Upravnog odjela za proračun, komunalno gospodarstvo, gospodarstvo, zaštitu okoliša i ekologiju obrazložio je točku 5. navodeći kako je priprema za raspisivanje natječaja za zakup poljoprivrednog zemljišta u vlasništvu Republike Hrvatske na području Grada Čazme započela u prosincu 2023. godine kada je prema Ministarstvu poljoprivrede, šumarstva i ribarstva zatražena suglasnost. Tek 25. studenog ove godine dobili smo suglasnost. Predmetnim natječajem predviđeno je davanje u zakup oko 950 ha poljoprivrednog zemljišta raspoređenih na približno 1600 katastarskih čestica u više od 600 proizvodno-tehnoloških cjelina. Rokovi zakupa iznose 5, 15 ili 25 godina ovisno o parcelama. Procedura provedbe natječaja je definirana u Odluci a Upravni odjel za proračun, komunalno gospodarstvo, gospodarstvo, zaštitu okoliša i ekologiju zadužen za provedbu natječaja. </w:t>
      </w:r>
    </w:p>
    <w:p w14:paraId="13A4A5A1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Ivana Žugaj je upitala dali se natječaj odnosi na poljoprivredno zemljište koje je već bilo u zakupu?</w:t>
      </w:r>
    </w:p>
    <w:p w14:paraId="2E72D3F3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Pročelnik je odgovorio da se odnosi te da će pravo prvokupa imati dosadašnji zakupnici.</w:t>
      </w:r>
    </w:p>
    <w:p w14:paraId="0639EF8A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77A747F0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Po provedenom glasovanju, Odluka je donesena jednoglasno, sa 10 glasova za.</w:t>
      </w:r>
    </w:p>
    <w:p w14:paraId="677FB4FA" w14:textId="77777777" w:rsidR="008C15A0" w:rsidRPr="008C15A0" w:rsidRDefault="008C15A0" w:rsidP="008C15A0">
      <w:pPr>
        <w:suppressAutoHyphens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294EBF27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6.</w:t>
      </w:r>
    </w:p>
    <w:p w14:paraId="4D07F6F6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459A1342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Zaključak o prihvaćanju Plana podjele trgovačkog društva Komunalije vodovod d.o.o. </w:t>
      </w:r>
    </w:p>
    <w:p w14:paraId="42E1A74A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obrazložio je </w:t>
      </w:r>
      <w:bookmarkStart w:id="3" w:name="_Hlk184289271"/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 xml:space="preserve">Želimir Curiš, direktor Komunalija d.o.o. i Komunalija vodovod d.o.o. </w:t>
      </w:r>
      <w:bookmarkEnd w:id="3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Na području uslužnog područja Vodoopskrbe i odvodnje Zagrebačke županije pripajanje će obuhvatiti Grad Čazmu i sva pripadajuća naselja, dok će dio općina u kojima su Komunalije vodovod d.o.o. dosad bile distributer (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Berek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,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Štefanje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, Severin, Veliko Trojstvo,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Ivanska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i Šandrovac) biti pridruženi Vodnim uslugama Bjelovar. Ova podjela provodi se prema Zakonu o vodnim uslugama i Uredbi o uslužnim područjima te je temeljena na teritorijalnom kriteriju. Sve obveze i imovina koja se nalazi na području navedenih općina biti će prenesena novoosnovanom trgovačkom društvu koje će se zatim pripojiti Vodnim uslugama Bjelovar dok će sva imovina i obveze na području Grada Čazme prijeći pod upravljanje Vodoopskrbe i odvodnje Zagrebačke županije.</w:t>
      </w:r>
    </w:p>
    <w:p w14:paraId="65DB9354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Jurica Jurina upitao je što to znači za potrošače sa područja grada Čazme? Direktor mu je obrazložio da područje grada Čazme preuzima poduzeće koje je stabilno i u mogućnosti više investirati te da bi to trebalo omogućiti bolju usluge za građane sa našeg područja. </w:t>
      </w:r>
    </w:p>
    <w:p w14:paraId="33AFE85D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Gordana Jančić je upitala kakva će biti cijena za naše građane s obzirom na sadašnju cijenu dok je Ivana Žugaj pitala što će biti sa djelatnicima sadašnjeg poduzeća?</w:t>
      </w:r>
    </w:p>
    <w:p w14:paraId="7E72125F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7937B780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6987A667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1407B5D5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Svi djelatnici Komunalija vodovod d.o.o. biti će preuzeti i nastaviti će raditi u okviru nove tvrtke, tranzicija neće utjecati na njihova radna mjesta a prema planu preuzimanja, njihova uloga u održavanju sustava ostati će ista. Poslovnica u Čazmi zadržat će svoj radni kapacitet, uz mogućnost dodatnog razvoja i opremanja, što je bio slučaj u gradovima poput Ivanić-Grada, </w:t>
      </w: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lastRenderedPageBreak/>
        <w:t xml:space="preserve">koji su već prošli sličnu reorganizaciju. Što se tiče cijena, svaka tvrtka koja pruža javne usluge vodoopskrbe ima jedinstvenu cijenu na području na kojem djeluje. Time će i cijena vodnih usluga za građane grada Čazme biti usklađena s cijenama u gradovima poput Ivanić-Grada i Dugog Sela. Također, važno je reći da je cijena vode na području grada Čazme trenutno među najnižima u Hrvatskoj. Stanovnici sa područja grada Čazme mogu očekivati cijenu usklađenu s cijenama u gradovima i općinama Zagrebačke županije.     </w:t>
      </w:r>
    </w:p>
    <w:p w14:paraId="06D75BE3" w14:textId="77777777" w:rsidR="008C15A0" w:rsidRPr="008C15A0" w:rsidRDefault="008C15A0" w:rsidP="008C15A0">
      <w:pPr>
        <w:suppressAutoHyphens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       </w:t>
      </w:r>
    </w:p>
    <w:p w14:paraId="0EECCD17" w14:textId="77777777" w:rsidR="008C15A0" w:rsidRPr="008C15A0" w:rsidRDefault="008C15A0" w:rsidP="008C15A0">
      <w:pPr>
        <w:shd w:val="clear" w:color="auto" w:fill="FFFFFF"/>
        <w:spacing w:after="39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Po provedenom glasovanju, Odluka je donesena jednoglasno, sa 10 glasova za.</w:t>
      </w:r>
    </w:p>
    <w:p w14:paraId="2D84929F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zh-CN"/>
        </w:rPr>
        <w:t>Točka 7.</w:t>
      </w:r>
    </w:p>
    <w:p w14:paraId="51F99821" w14:textId="77777777" w:rsidR="008C15A0" w:rsidRPr="008C15A0" w:rsidRDefault="008C15A0" w:rsidP="008C15A0">
      <w:pPr>
        <w:suppressAutoHyphens/>
        <w:ind w:firstLine="708"/>
        <w:jc w:val="center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</w:p>
    <w:p w14:paraId="6F4E16EE" w14:textId="77777777" w:rsidR="008C15A0" w:rsidRPr="008C15A0" w:rsidRDefault="008C15A0" w:rsidP="008C15A0">
      <w:pPr>
        <w:shd w:val="clear" w:color="auto" w:fill="FFFFFF"/>
        <w:spacing w:after="39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  Odluku o pripajanju trgovačkog društva Komunalije vodovod d.o.o. obrazložio je      dodatno gradonačelnik Dinko </w:t>
      </w:r>
      <w:proofErr w:type="spellStart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>Pirak</w:t>
      </w:r>
      <w:proofErr w:type="spellEnd"/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i kazao kako će Čazma zadržati svoju poslovnicu, koja će se dodatno opremiti i osnažiti. Također, Grad Čazma ulazi u suvlasništvo s ostalim jedinicama lokalne samouprave u novom sustavu. Dodao je kako je cijela Hrvatska u procesu reforme vodnog sektora, prilagodba prema zakonskim okvirima je nužna kako bi se izbjegli problemi s licenciranjem i funkcioniranjem cjelokupnog sustava. Dodao je da smatra kako će ovakav model upravljanja donijeti dugoročne koristi za stanovnike grada Čazme.                                                  </w:t>
      </w:r>
    </w:p>
    <w:p w14:paraId="21D2ACB6" w14:textId="77777777" w:rsidR="008C15A0" w:rsidRPr="008C15A0" w:rsidRDefault="008C15A0" w:rsidP="008C15A0">
      <w:pPr>
        <w:shd w:val="clear" w:color="auto" w:fill="FFFFFF"/>
        <w:spacing w:after="39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zh-CN"/>
        </w:rPr>
        <w:t xml:space="preserve">          Po provedenom glasovanju, Odluka je donesena jednoglasno, sa 10 glasova za.</w:t>
      </w:r>
    </w:p>
    <w:p w14:paraId="2A388C86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5673B251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  <w:r w:rsidRPr="008C15A0"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  <w:t>Time je iscrpljen Dnevni red te je predsjednik zaključio sjednicu u 10:00 sati.</w:t>
      </w:r>
    </w:p>
    <w:p w14:paraId="2F8CABC3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42A6259E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 w:firstRow="0" w:lastRow="0" w:firstColumn="0" w:lastColumn="0" w:noHBand="0" w:noVBand="0"/>
      </w:tblPr>
      <w:tblGrid>
        <w:gridCol w:w="4594"/>
        <w:gridCol w:w="4595"/>
      </w:tblGrid>
      <w:tr w:rsidR="008C15A0" w:rsidRPr="008C15A0" w14:paraId="742C3F3A" w14:textId="77777777" w:rsidTr="00D04473">
        <w:tc>
          <w:tcPr>
            <w:tcW w:w="4594" w:type="dxa"/>
            <w:shd w:val="clear" w:color="auto" w:fill="auto"/>
          </w:tcPr>
          <w:p w14:paraId="7AFDE6B3" w14:textId="77777777" w:rsidR="008C15A0" w:rsidRPr="008C15A0" w:rsidRDefault="008C15A0" w:rsidP="008C15A0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</w:pPr>
          </w:p>
          <w:p w14:paraId="79886C17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</w:pPr>
          </w:p>
          <w:p w14:paraId="01A7B35B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</w:pPr>
            <w:r w:rsidRPr="008C15A0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  <w:t>ZAPISNIČARKA</w:t>
            </w:r>
          </w:p>
          <w:p w14:paraId="19986D6C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</w:pPr>
          </w:p>
          <w:p w14:paraId="07AA8707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</w:pPr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 xml:space="preserve">Marina </w:t>
            </w:r>
            <w:proofErr w:type="spellStart"/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>Sikora</w:t>
            </w:r>
            <w:proofErr w:type="spellEnd"/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 xml:space="preserve">, dipl. </w:t>
            </w:r>
            <w:proofErr w:type="spellStart"/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>oec</w:t>
            </w:r>
            <w:proofErr w:type="spellEnd"/>
            <w:r w:rsidRPr="008C15A0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4595" w:type="dxa"/>
            <w:shd w:val="clear" w:color="auto" w:fill="auto"/>
          </w:tcPr>
          <w:p w14:paraId="340ADEC3" w14:textId="77777777" w:rsidR="008C15A0" w:rsidRPr="008C15A0" w:rsidRDefault="008C15A0" w:rsidP="008C15A0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</w:pPr>
          </w:p>
          <w:p w14:paraId="2010BE6A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</w:pPr>
          </w:p>
          <w:p w14:paraId="3D65A2FD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</w:pPr>
            <w:r w:rsidRPr="008C15A0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  <w:t>PREDSJEDNIK</w:t>
            </w:r>
          </w:p>
          <w:p w14:paraId="7F2AA820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</w:pPr>
            <w:r w:rsidRPr="008C15A0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zh-CN"/>
              </w:rPr>
              <w:t>GRADSKOG VIJEĆA</w:t>
            </w:r>
          </w:p>
          <w:p w14:paraId="2280BE7A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</w:pPr>
          </w:p>
          <w:p w14:paraId="401802B2" w14:textId="77777777" w:rsidR="008C15A0" w:rsidRPr="008C15A0" w:rsidRDefault="008C15A0" w:rsidP="008C15A0">
            <w:pPr>
              <w:suppressAutoHyphens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zh-CN"/>
              </w:rPr>
            </w:pPr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 xml:space="preserve">Branko Novković, </w:t>
            </w:r>
            <w:proofErr w:type="spellStart"/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>mag.med.techn</w:t>
            </w:r>
            <w:proofErr w:type="spellEnd"/>
            <w:r w:rsidRPr="008C15A0">
              <w:rPr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  <w:lang w:eastAsia="zh-CN"/>
              </w:rPr>
              <w:t>.</w:t>
            </w:r>
          </w:p>
        </w:tc>
      </w:tr>
    </w:tbl>
    <w:p w14:paraId="608288BB" w14:textId="77777777" w:rsidR="008C15A0" w:rsidRPr="008C15A0" w:rsidRDefault="008C15A0" w:rsidP="008C15A0">
      <w:pPr>
        <w:suppressAutoHyphens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zh-CN"/>
        </w:rPr>
      </w:pPr>
    </w:p>
    <w:p w14:paraId="394EB097" w14:textId="638AED95" w:rsidR="007A6BD9" w:rsidRPr="007A6BD9" w:rsidRDefault="007A6BD9" w:rsidP="007A6B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AD973D7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3DB08F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10AB334C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17FC5242"/>
    <w:multiLevelType w:val="hybridMultilevel"/>
    <w:tmpl w:val="D7FEA684"/>
    <w:lvl w:ilvl="0" w:tplc="6C9C0E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B53E44"/>
    <w:multiLevelType w:val="hybridMultilevel"/>
    <w:tmpl w:val="CE2026FE"/>
    <w:lvl w:ilvl="0" w:tplc="8E26D4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A2FD7"/>
    <w:multiLevelType w:val="hybridMultilevel"/>
    <w:tmpl w:val="AF1C49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3459C"/>
    <w:multiLevelType w:val="hybridMultilevel"/>
    <w:tmpl w:val="1376D458"/>
    <w:lvl w:ilvl="0" w:tplc="71E85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5261473">
    <w:abstractNumId w:val="0"/>
  </w:num>
  <w:num w:numId="2" w16cid:durableId="1244952191">
    <w:abstractNumId w:val="1"/>
  </w:num>
  <w:num w:numId="3" w16cid:durableId="909927540">
    <w:abstractNumId w:val="3"/>
  </w:num>
  <w:num w:numId="4" w16cid:durableId="2034501211">
    <w:abstractNumId w:val="4"/>
  </w:num>
  <w:num w:numId="5" w16cid:durableId="1891262259">
    <w:abstractNumId w:val="5"/>
  </w:num>
  <w:num w:numId="6" w16cid:durableId="1999111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6686A"/>
    <w:rsid w:val="00275B0C"/>
    <w:rsid w:val="00347D72"/>
    <w:rsid w:val="003F65C1"/>
    <w:rsid w:val="00421BCF"/>
    <w:rsid w:val="004E3CE1"/>
    <w:rsid w:val="005B4DA0"/>
    <w:rsid w:val="00631AA3"/>
    <w:rsid w:val="00693AB1"/>
    <w:rsid w:val="00706249"/>
    <w:rsid w:val="007A6BD9"/>
    <w:rsid w:val="008A562A"/>
    <w:rsid w:val="008C15A0"/>
    <w:rsid w:val="008C5FE5"/>
    <w:rsid w:val="009B7A12"/>
    <w:rsid w:val="00A836D0"/>
    <w:rsid w:val="00AC35DA"/>
    <w:rsid w:val="00B92D0F"/>
    <w:rsid w:val="00C9578C"/>
    <w:rsid w:val="00D707B3"/>
    <w:rsid w:val="00E5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8F97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2024-12-06T12:32:00Z</cp:lastPrinted>
  <dcterms:created xsi:type="dcterms:W3CDTF">2024-12-06T13:47:00Z</dcterms:created>
  <dcterms:modified xsi:type="dcterms:W3CDTF">2024-12-06T13:47:00Z</dcterms:modified>
</cp:coreProperties>
</file>